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5-55-2103/2024</w:t>
      </w:r>
    </w:p>
    <w:p>
      <w:pPr>
        <w:spacing w:before="0" w:after="0"/>
        <w:ind w:right="141" w:firstLine="567"/>
        <w:jc w:val="right"/>
        <w:rPr>
          <w:sz w:val="22"/>
          <w:szCs w:val="22"/>
        </w:rPr>
      </w:pPr>
      <w:r>
        <w:rPr>
          <w:rFonts w:ascii="Times New Roman" w:eastAsia="Times New Roman" w:hAnsi="Times New Roman" w:cs="Times New Roman"/>
          <w:sz w:val="22"/>
          <w:szCs w:val="22"/>
        </w:rPr>
        <w:t>86MS0043-01-2023-012379-41</w:t>
      </w:r>
    </w:p>
    <w:p>
      <w:pPr>
        <w:spacing w:before="0" w:after="0"/>
        <w:ind w:right="141" w:firstLine="567"/>
        <w:jc w:val="center"/>
        <w:rPr>
          <w:sz w:val="20"/>
          <w:szCs w:val="20"/>
        </w:rPr>
      </w:pP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31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Генерального директора ООО «Центр нейропсихологии и </w:t>
      </w:r>
      <w:r>
        <w:rPr>
          <w:rFonts w:ascii="Times New Roman" w:eastAsia="Times New Roman" w:hAnsi="Times New Roman" w:cs="Times New Roman"/>
        </w:rPr>
        <w:t>кинезиологии</w:t>
      </w:r>
      <w:r>
        <w:rPr>
          <w:rFonts w:ascii="Times New Roman" w:eastAsia="Times New Roman" w:hAnsi="Times New Roman" w:cs="Times New Roman"/>
        </w:rPr>
        <w:t xml:space="preserve">», Михеевой Ольги Анатольевны, </w:t>
      </w:r>
      <w:r>
        <w:rPr>
          <w:rStyle w:val="cat-UserDefinedgrp-26rplc-8"/>
          <w:rFonts w:ascii="Times New Roman" w:eastAsia="Times New Roman" w:hAnsi="Times New Roman" w:cs="Times New Roman"/>
        </w:rPr>
        <w:t>...</w:t>
      </w:r>
      <w:r>
        <w:rPr>
          <w:rFonts w:ascii="Times New Roman" w:eastAsia="Times New Roman" w:hAnsi="Times New Roman" w:cs="Times New Roman"/>
        </w:rPr>
        <w:t xml:space="preserve"> уроженки: </w:t>
      </w:r>
      <w:r>
        <w:rPr>
          <w:rStyle w:val="cat-UserDefinedgrp-27rplc-10"/>
          <w:rFonts w:ascii="Times New Roman" w:eastAsia="Times New Roman" w:hAnsi="Times New Roman" w:cs="Times New Roman"/>
        </w:rPr>
        <w:t>...</w:t>
      </w:r>
      <w:r>
        <w:rPr>
          <w:rFonts w:ascii="Times New Roman" w:eastAsia="Times New Roman" w:hAnsi="Times New Roman" w:cs="Times New Roman"/>
        </w:rPr>
        <w:t xml:space="preserve">, проживающей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28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9rplc-13"/>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Михеева О.А., являясь генеральным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«Центр нейропсихологии и </w:t>
      </w:r>
      <w:r>
        <w:rPr>
          <w:rFonts w:ascii="Times New Roman" w:eastAsia="Times New Roman" w:hAnsi="Times New Roman" w:cs="Times New Roman"/>
        </w:rPr>
        <w:t>кинезиологии</w:t>
      </w:r>
      <w:r>
        <w:rPr>
          <w:rFonts w:ascii="Times New Roman" w:eastAsia="Times New Roman" w:hAnsi="Times New Roman" w:cs="Times New Roman"/>
        </w:rPr>
        <w:t>», зарегистрированного по адресу: город Нижневартовск, пр. Победы, д. 6 А, кв. 115, ИНН/КПП 8603231796/860301001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представила</w:t>
      </w:r>
      <w:r>
        <w:rPr>
          <w:rFonts w:ascii="Times New Roman" w:eastAsia="Times New Roman" w:hAnsi="Times New Roman" w:cs="Times New Roman"/>
        </w:rPr>
        <w:t xml:space="preserve">  </w:t>
      </w:r>
      <w:r>
        <w:rPr>
          <w:rFonts w:ascii="Times New Roman" w:eastAsia="Times New Roman" w:hAnsi="Times New Roman" w:cs="Times New Roman"/>
        </w:rPr>
        <w:t>декларацию (расчет) по страховым взносам за 3 месяца 2023, срок представления не позднее 25.04.2023 года, фактически расчет не представлен.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В судебное заседание Михеева О.А.</w:t>
      </w:r>
      <w:r>
        <w:rPr>
          <w:rFonts w:ascii="Times New Roman" w:eastAsia="Times New Roman" w:hAnsi="Times New Roman" w:cs="Times New Roman"/>
        </w:rPr>
        <w:t xml:space="preserve"> </w:t>
      </w:r>
      <w:r>
        <w:rPr>
          <w:rFonts w:ascii="Times New Roman" w:eastAsia="Times New Roman" w:hAnsi="Times New Roman" w:cs="Times New Roman"/>
        </w:rPr>
        <w:t>не явилась, о причинах неявки суд не уведомила, о месте и времени рассмотрения дела об административном правонарушении уведомлена надлежащим образом, посредством направления уведомления Почтой России.</w:t>
      </w:r>
    </w:p>
    <w:p>
      <w:pPr>
        <w:spacing w:before="0" w:after="0"/>
        <w:ind w:right="141"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right="141"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right="141"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w:t>
      </w:r>
      <w:r>
        <w:rPr>
          <w:rFonts w:ascii="Times New Roman" w:eastAsia="Times New Roman" w:hAnsi="Times New Roman" w:cs="Times New Roman"/>
        </w:rPr>
        <w:t>№</w:t>
      </w:r>
      <w:r>
        <w:rPr>
          <w:rFonts w:ascii="Times New Roman" w:eastAsia="Times New Roman" w:hAnsi="Times New Roman" w:cs="Times New Roman"/>
        </w:rPr>
        <w:t xml:space="preserve"> 5 от 24 марта 2005, такое извещение является надлежащим.</w:t>
      </w:r>
    </w:p>
    <w:p>
      <w:pPr>
        <w:spacing w:before="0" w:after="0"/>
        <w:ind w:right="141"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Михеевой О.А.</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86032334500168500001 от 11.12.2023,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Михеевой О.А.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 xml:space="preserve">Декларация (расчет) по страховым взносам за 3 месяца 2023, срок представления не позднее 25.04.2023, </w:t>
      </w:r>
      <w:r>
        <w:rPr>
          <w:rFonts w:ascii="Times New Roman" w:eastAsia="Times New Roman" w:hAnsi="Times New Roman" w:cs="Times New Roman"/>
        </w:rPr>
        <w:t>фактически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Оценив исследованные доказательства в их совокупности, мировой судья приходит к выводу, что Михеева О.А. совершила</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При назначении наказания Михеевой О.А.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ей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Генерального директора ООО «Центр нейропсихологии и </w:t>
      </w:r>
      <w:r>
        <w:rPr>
          <w:rFonts w:ascii="Times New Roman" w:eastAsia="Times New Roman" w:hAnsi="Times New Roman" w:cs="Times New Roman"/>
        </w:rPr>
        <w:t>кинезиологии</w:t>
      </w:r>
      <w:r>
        <w:rPr>
          <w:rFonts w:ascii="Times New Roman" w:eastAsia="Times New Roman" w:hAnsi="Times New Roman" w:cs="Times New Roman"/>
        </w:rPr>
        <w:t>», Михеевой Ольги Анатольевны</w:t>
      </w:r>
      <w:r>
        <w:rPr>
          <w:rFonts w:ascii="Times New Roman" w:eastAsia="Times New Roman" w:hAnsi="Times New Roman" w:cs="Times New Roman"/>
          <w:spacing w:val="1"/>
        </w:rPr>
        <w:t xml:space="preserve"> признать виновной в совершении административного правонарушения, предусмотренного ст. 15.5 Кодекса РФ об АП и назначить ей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b/>
          <w:bCs/>
          <w:spacing w:val="2"/>
        </w:rPr>
        <w:t xml:space="preserve">, УИН </w:t>
      </w:r>
      <w:r>
        <w:rPr>
          <w:rFonts w:ascii="Times New Roman" w:eastAsia="Times New Roman" w:hAnsi="Times New Roman" w:cs="Times New Roman"/>
          <w:b/>
          <w:bCs/>
        </w:rPr>
        <w:t>0412365400435021602315110</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u w:val="single" w:color="0000EE"/>
          </w:rPr>
          <w:t>ст. 31.5</w:t>
        </w:r>
      </w:hyperlink>
      <w:r>
        <w:rPr>
          <w:rFonts w:ascii="Times New Roman" w:eastAsia="Times New Roman" w:hAnsi="Times New Roman" w:cs="Times New Roman"/>
        </w:rPr>
        <w:t xml:space="preserve"> Кодекса РФ об АП.</w:t>
      </w:r>
    </w:p>
    <w:p>
      <w:pPr>
        <w:spacing w:before="0" w:after="0"/>
        <w:ind w:firstLine="567"/>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jc w:val="both"/>
      </w:pP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right="141" w:firstLine="567"/>
        <w:rPr>
          <w:sz w:val="24"/>
          <w:szCs w:val="24"/>
        </w:rPr>
      </w:pPr>
      <w:r>
        <w:rPr>
          <w:rFonts w:ascii="Times New Roman" w:eastAsia="Times New Roman" w:hAnsi="Times New Roman" w:cs="Times New Roman"/>
        </w:rPr>
        <w:t xml:space="preserve">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p>
    <w:p>
      <w:pPr>
        <w:spacing w:before="0" w:after="0"/>
        <w:ind w:right="141" w:firstLine="567"/>
        <w:rPr>
          <w:sz w:val="24"/>
          <w:szCs w:val="24"/>
        </w:rPr>
      </w:pPr>
      <w:r>
        <w:rPr>
          <w:sz w:val="24"/>
          <w:szCs w:val="24"/>
        </w:rPr>
        <w:tab/>
      </w:r>
      <w:r>
        <w:rPr>
          <w:rFonts w:ascii="Times New Roman" w:eastAsia="Times New Roman" w:hAnsi="Times New Roman" w:cs="Times New Roman"/>
        </w:rPr>
        <w:t xml:space="preserve"> </w:t>
      </w:r>
    </w:p>
    <w:p>
      <w:pPr>
        <w:spacing w:before="0" w:after="0"/>
        <w:ind w:right="141" w:firstLine="567"/>
      </w:pPr>
      <w:r>
        <w:rPr>
          <w:rStyle w:val="cat-UserDefinedgrp-30rplc-38"/>
          <w:rFonts w:ascii="Times New Roman" w:eastAsia="Times New Roman" w:hAnsi="Times New Roman" w:cs="Times New Roman"/>
        </w:rPr>
        <w:t>...</w:t>
      </w:r>
    </w:p>
    <w:p>
      <w:pPr>
        <w:spacing w:before="0" w:after="0"/>
        <w:ind w:right="141" w:firstLine="567"/>
        <w:jc w:val="both"/>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55</w:t>
      </w:r>
      <w:r>
        <w:rPr>
          <w:rFonts w:ascii="Times New Roman" w:eastAsia="Times New Roman" w:hAnsi="Times New Roman" w:cs="Times New Roman"/>
        </w:rPr>
        <w:t>-2103/202</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r>
        <w:rPr>
          <w:rFonts w:ascii="Calibri" w:eastAsia="Calibri" w:hAnsi="Calibri" w:cs="Calibri"/>
          <w:sz w:val="22"/>
          <w:szCs w:val="22"/>
        </w:rPr>
        <w:t xml:space="preserve"> </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8">
    <w:name w:val="cat-UserDefined grp-26 rplc-8"/>
    <w:basedOn w:val="DefaultParagraphFont"/>
  </w:style>
  <w:style w:type="character" w:customStyle="1" w:styleId="cat-UserDefinedgrp-27rplc-10">
    <w:name w:val="cat-UserDefined grp-27 rplc-10"/>
    <w:basedOn w:val="DefaultParagraphFont"/>
  </w:style>
  <w:style w:type="character" w:customStyle="1" w:styleId="cat-UserDefinedgrp-28rplc-11">
    <w:name w:val="cat-UserDefined grp-28 rplc-11"/>
    <w:basedOn w:val="DefaultParagraphFont"/>
  </w:style>
  <w:style w:type="character" w:customStyle="1" w:styleId="cat-UserDefinedgrp-29rplc-13">
    <w:name w:val="cat-UserDefined grp-29 rplc-13"/>
    <w:basedOn w:val="DefaultParagraphFont"/>
  </w:style>
  <w:style w:type="character" w:customStyle="1" w:styleId="cat-UserDefinedgrp-30rplc-38">
    <w:name w:val="cat-UserDefined grp-30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hyperlink" Target="file:///\\FS\all_folder\&#1057;&#1059;&#1058;&#1054;&#1063;&#1053;&#1048;&#1050;&#1048;\&#1048;&#1070;&#1051;&#1068;\18.07.2023\&#1059;&#1074;&#1072;&#1088;&#1086;&#1074;%2020.25%20&#1095;.1%20&#1059;&#1042;&#1044;,%20-%20&#1096;&#1090;&#1088;&#1072;&#1092;,.doc"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